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B83" w:rsidRDefault="00676B83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БРАСЛАВСКОГО РАЙОННОГО ИСПОЛНИТЕЛЬНОГО КОМИТЕТА</w:t>
      </w:r>
    </w:p>
    <w:p w:rsidR="00676B83" w:rsidRDefault="00676B83">
      <w:pPr>
        <w:pStyle w:val="newncpi"/>
        <w:ind w:firstLine="0"/>
        <w:jc w:val="center"/>
      </w:pPr>
      <w:r>
        <w:rPr>
          <w:rStyle w:val="datepr"/>
        </w:rPr>
        <w:t>25 августа 2021 г.</w:t>
      </w:r>
      <w:r>
        <w:rPr>
          <w:rStyle w:val="number"/>
        </w:rPr>
        <w:t xml:space="preserve"> № 923</w:t>
      </w:r>
    </w:p>
    <w:p w:rsidR="00676B83" w:rsidRDefault="00676B83">
      <w:pPr>
        <w:pStyle w:val="titlencpi"/>
      </w:pPr>
      <w:r>
        <w:t>Об изменении решения Браславского районного исполнительного комитета от 10 марта 2021 г. № 233</w:t>
      </w:r>
    </w:p>
    <w:p w:rsidR="00676B83" w:rsidRDefault="00676B83">
      <w:pPr>
        <w:pStyle w:val="preamble"/>
      </w:pPr>
      <w:r>
        <w:t>На основании абзаца одиннадцатого пункта 3 Инструкции о порядке планирования и финансирования расходов организаций по предоставлению жилищно-коммунальных услуг населению, утвержденной постановлением Министерства финансов Республики Беларусь и Министерства жилищно-коммунального хозяйства Республики Беларусь от 11 ноября 2019 г. № 60/18, Браславский районный исполнительный комитет РЕШИЛ:</w:t>
      </w:r>
    </w:p>
    <w:p w:rsidR="00676B83" w:rsidRDefault="00676B83">
      <w:pPr>
        <w:pStyle w:val="point"/>
      </w:pPr>
      <w:r>
        <w:t>1. Приложение к решению Браславского районного исполнительного комитета от 10 марта 2021 г. № 233 «Об определении нормативов субсидирования на 2021 год» изложить в новой редакции (прилагается).</w:t>
      </w:r>
    </w:p>
    <w:p w:rsidR="00676B83" w:rsidRDefault="00676B83">
      <w:pPr>
        <w:pStyle w:val="point"/>
      </w:pPr>
      <w:r>
        <w:t>2. Настоящее решение вступает в силу после его официального опубликования.</w:t>
      </w:r>
    </w:p>
    <w:p w:rsidR="00676B83" w:rsidRDefault="00676B8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46"/>
        <w:gridCol w:w="3121"/>
      </w:tblGrid>
      <w:tr w:rsidR="00676B83"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76B83" w:rsidRDefault="00676B83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76B83" w:rsidRDefault="00676B83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А.И.Боданин</w:t>
            </w:r>
            <w:proofErr w:type="spellEnd"/>
          </w:p>
        </w:tc>
      </w:tr>
      <w:tr w:rsidR="00676B83"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76B83" w:rsidRDefault="00676B83">
            <w:pPr>
              <w:pStyle w:val="newncpi0"/>
              <w:jc w:val="left"/>
            </w:pPr>
            <w: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76B83" w:rsidRDefault="00676B83">
            <w:pPr>
              <w:pStyle w:val="newncpi0"/>
              <w:jc w:val="right"/>
            </w:pPr>
            <w:r>
              <w:t> </w:t>
            </w:r>
          </w:p>
        </w:tc>
      </w:tr>
      <w:tr w:rsidR="00676B83"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76B83" w:rsidRDefault="00676B83">
            <w:pPr>
              <w:pStyle w:val="newncpi0"/>
              <w:jc w:val="left"/>
            </w:pPr>
            <w:r>
              <w:rPr>
                <w:rStyle w:val="post"/>
              </w:rPr>
              <w:t xml:space="preserve">Начальник отдела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rStyle w:val="post"/>
              </w:rPr>
              <w:t>организационно-кадровой работы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76B83" w:rsidRDefault="00676B83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С.К.Лавринович</w:t>
            </w:r>
            <w:proofErr w:type="spellEnd"/>
          </w:p>
        </w:tc>
      </w:tr>
    </w:tbl>
    <w:p w:rsidR="00676B83" w:rsidRDefault="00676B83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529"/>
        <w:gridCol w:w="2838"/>
      </w:tblGrid>
      <w:tr w:rsidR="00676B83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6B83" w:rsidRDefault="00676B83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6B83" w:rsidRDefault="00676B83">
            <w:pPr>
              <w:pStyle w:val="append1"/>
            </w:pPr>
            <w:r>
              <w:t>Приложение</w:t>
            </w:r>
          </w:p>
          <w:p w:rsidR="00676B83" w:rsidRDefault="00676B83">
            <w:pPr>
              <w:pStyle w:val="append"/>
            </w:pPr>
            <w:r>
              <w:t xml:space="preserve">к решению </w:t>
            </w:r>
            <w:r>
              <w:br/>
              <w:t xml:space="preserve">Браславского районного </w:t>
            </w:r>
            <w:r>
              <w:br/>
              <w:t xml:space="preserve">исполнительного комитета </w:t>
            </w:r>
            <w:r>
              <w:br/>
              <w:t xml:space="preserve">10.03.2021 № 233 </w:t>
            </w:r>
            <w:r>
              <w:br/>
              <w:t xml:space="preserve">(в редакции решения </w:t>
            </w:r>
            <w:r>
              <w:br/>
              <w:t xml:space="preserve">Браславского районного </w:t>
            </w:r>
            <w:r>
              <w:br/>
              <w:t xml:space="preserve">исполнительного комитета </w:t>
            </w:r>
            <w:r>
              <w:br/>
              <w:t xml:space="preserve">25.08.2021 № 923) </w:t>
            </w:r>
          </w:p>
        </w:tc>
      </w:tr>
    </w:tbl>
    <w:p w:rsidR="00676B83" w:rsidRDefault="00676B83">
      <w:pPr>
        <w:pStyle w:val="titlep"/>
        <w:jc w:val="left"/>
      </w:pPr>
      <w:r>
        <w:t xml:space="preserve">НОРМАТИВЫ </w:t>
      </w:r>
      <w:r>
        <w:br/>
        <w:t>субсидирования жилищно-коммунальных услуг, предоставляемых населению, на 2021 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8"/>
        <w:gridCol w:w="854"/>
        <w:gridCol w:w="955"/>
        <w:gridCol w:w="892"/>
        <w:gridCol w:w="995"/>
        <w:gridCol w:w="1664"/>
        <w:gridCol w:w="1739"/>
      </w:tblGrid>
      <w:tr w:rsidR="00676B83">
        <w:trPr>
          <w:trHeight w:val="240"/>
        </w:trPr>
        <w:tc>
          <w:tcPr>
            <w:tcW w:w="1211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76B83" w:rsidRDefault="00676B83">
            <w:pPr>
              <w:pStyle w:val="table10"/>
              <w:jc w:val="center"/>
            </w:pPr>
            <w:r>
              <w:t>Наименование организации</w:t>
            </w:r>
          </w:p>
        </w:tc>
        <w:tc>
          <w:tcPr>
            <w:tcW w:w="3789" w:type="pct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76B83" w:rsidRDefault="00676B83">
            <w:pPr>
              <w:pStyle w:val="table10"/>
              <w:jc w:val="center"/>
            </w:pPr>
            <w:r>
              <w:t>Норматив субсидирования на единицу услуги, рублей</w:t>
            </w:r>
          </w:p>
        </w:tc>
      </w:tr>
      <w:tr w:rsidR="00676B83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B83" w:rsidRDefault="00676B83">
            <w:pPr>
              <w:rPr>
                <w:sz w:val="20"/>
                <w:szCs w:val="20"/>
              </w:rPr>
            </w:pPr>
          </w:p>
        </w:tc>
        <w:tc>
          <w:tcPr>
            <w:tcW w:w="19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76B83" w:rsidRDefault="00676B83">
            <w:pPr>
              <w:pStyle w:val="table10"/>
              <w:jc w:val="center"/>
            </w:pPr>
            <w:r>
              <w:t>теплоснабжение и горячее водоснабжение, 1 </w:t>
            </w:r>
            <w:proofErr w:type="spellStart"/>
            <w:r>
              <w:t>гигакалория</w:t>
            </w:r>
            <w:proofErr w:type="spellEnd"/>
            <w:r>
              <w:t xml:space="preserve"> тепловой энергии</w:t>
            </w:r>
          </w:p>
        </w:tc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76B83" w:rsidRDefault="00676B83">
            <w:pPr>
              <w:pStyle w:val="table10"/>
              <w:jc w:val="center"/>
            </w:pPr>
            <w:r>
              <w:t>обращение с твердыми коммунальными отходами, 1 кубический метр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76B83" w:rsidRDefault="00676B83">
            <w:pPr>
              <w:pStyle w:val="table10"/>
              <w:jc w:val="center"/>
            </w:pPr>
            <w:r>
              <w:t>техническое обслуживание, 1 квадратный метр общей площади жилого помещения</w:t>
            </w:r>
          </w:p>
        </w:tc>
      </w:tr>
      <w:tr w:rsidR="00676B83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B83" w:rsidRDefault="00676B83">
            <w:pPr>
              <w:rPr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76B83" w:rsidRDefault="00676B83">
            <w:pPr>
              <w:pStyle w:val="table10"/>
              <w:jc w:val="center"/>
            </w:pPr>
            <w:r>
              <w:t>январь–март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76B83" w:rsidRDefault="00676B83">
            <w:pPr>
              <w:pStyle w:val="table10"/>
              <w:jc w:val="center"/>
            </w:pPr>
            <w:r>
              <w:t>январь–июнь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76B83" w:rsidRDefault="00676B83">
            <w:pPr>
              <w:pStyle w:val="table10"/>
              <w:jc w:val="center"/>
            </w:pPr>
            <w:r>
              <w:t>январь–сентябрь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76B83" w:rsidRDefault="00676B83">
            <w:pPr>
              <w:pStyle w:val="table10"/>
              <w:jc w:val="center"/>
            </w:pPr>
            <w:r>
              <w:t>январь–декабрь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B83" w:rsidRDefault="00676B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76B83" w:rsidRDefault="00676B83">
            <w:pPr>
              <w:rPr>
                <w:sz w:val="20"/>
                <w:szCs w:val="20"/>
              </w:rPr>
            </w:pPr>
          </w:p>
        </w:tc>
      </w:tr>
      <w:tr w:rsidR="00676B83">
        <w:trPr>
          <w:trHeight w:val="240"/>
        </w:trPr>
        <w:tc>
          <w:tcPr>
            <w:tcW w:w="121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6B83" w:rsidRDefault="00676B83">
            <w:pPr>
              <w:pStyle w:val="table10"/>
            </w:pPr>
            <w:r>
              <w:t>Коммунальное унитарное предприятие жилищно-коммунального хозяйства «Браслав-коммунальник»</w:t>
            </w:r>
          </w:p>
        </w:tc>
        <w:tc>
          <w:tcPr>
            <w:tcW w:w="37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6B83" w:rsidRDefault="00676B83">
            <w:pPr>
              <w:pStyle w:val="table10"/>
              <w:jc w:val="center"/>
            </w:pPr>
            <w:r>
              <w:t>Обслуживаемый жилищный фонд</w:t>
            </w:r>
          </w:p>
        </w:tc>
      </w:tr>
      <w:tr w:rsidR="00676B83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B83" w:rsidRDefault="00676B83">
            <w:pPr>
              <w:rPr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6B83" w:rsidRDefault="00676B83">
            <w:pPr>
              <w:pStyle w:val="table10"/>
              <w:jc w:val="center"/>
            </w:pPr>
            <w:r>
              <w:t>29,4137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6B83" w:rsidRDefault="00676B83">
            <w:pPr>
              <w:pStyle w:val="table10"/>
              <w:jc w:val="center"/>
            </w:pPr>
            <w:r>
              <w:t>37,9066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6B83" w:rsidRDefault="00676B83">
            <w:pPr>
              <w:pStyle w:val="table10"/>
              <w:jc w:val="center"/>
            </w:pPr>
            <w:r>
              <w:t>69,8515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6B83" w:rsidRDefault="00676B83">
            <w:pPr>
              <w:pStyle w:val="table10"/>
              <w:jc w:val="center"/>
            </w:pPr>
            <w:r>
              <w:t>64,8146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6B83" w:rsidRDefault="00676B83">
            <w:pPr>
              <w:pStyle w:val="table10"/>
              <w:jc w:val="center"/>
            </w:pPr>
            <w:r>
              <w:t>1,4531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6B83" w:rsidRDefault="00676B83">
            <w:pPr>
              <w:pStyle w:val="table10"/>
              <w:jc w:val="center"/>
            </w:pPr>
            <w:r>
              <w:t>0,0030</w:t>
            </w:r>
          </w:p>
        </w:tc>
      </w:tr>
      <w:tr w:rsidR="00676B83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B83" w:rsidRDefault="00676B83">
            <w:pPr>
              <w:rPr>
                <w:sz w:val="20"/>
                <w:szCs w:val="20"/>
              </w:rPr>
            </w:pPr>
          </w:p>
        </w:tc>
        <w:tc>
          <w:tcPr>
            <w:tcW w:w="37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6B83" w:rsidRDefault="00676B83">
            <w:pPr>
              <w:pStyle w:val="table10"/>
              <w:jc w:val="center"/>
            </w:pPr>
            <w:r>
              <w:t>Ведомственный жилищный фонд</w:t>
            </w:r>
          </w:p>
        </w:tc>
      </w:tr>
      <w:tr w:rsidR="00676B83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B83" w:rsidRDefault="00676B83">
            <w:pPr>
              <w:rPr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6B83" w:rsidRDefault="00676B83">
            <w:pPr>
              <w:pStyle w:val="table10"/>
              <w:jc w:val="center"/>
            </w:pPr>
            <w:r>
              <w:t>71,4797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6B83" w:rsidRDefault="00676B83">
            <w:pPr>
              <w:pStyle w:val="table10"/>
              <w:jc w:val="center"/>
            </w:pPr>
            <w:r>
              <w:t>89,6945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6B83" w:rsidRDefault="00676B83">
            <w:pPr>
              <w:pStyle w:val="table10"/>
              <w:jc w:val="center"/>
            </w:pPr>
            <w:r>
              <w:t>108,0384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6B83" w:rsidRDefault="00676B83">
            <w:pPr>
              <w:pStyle w:val="table10"/>
              <w:jc w:val="center"/>
            </w:pPr>
            <w:r>
              <w:t>107,0443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6B83" w:rsidRDefault="00676B83">
            <w:pPr>
              <w:pStyle w:val="table10"/>
              <w:jc w:val="center"/>
            </w:pPr>
            <w:r>
              <w:t>1,6812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6B83" w:rsidRDefault="00676B83">
            <w:pPr>
              <w:pStyle w:val="table10"/>
              <w:jc w:val="center"/>
            </w:pPr>
            <w:r>
              <w:t>–</w:t>
            </w:r>
          </w:p>
        </w:tc>
      </w:tr>
    </w:tbl>
    <w:p w:rsidR="00676B83" w:rsidRDefault="00676B83">
      <w:pPr>
        <w:pStyle w:val="newncpi"/>
      </w:pPr>
      <w:r>
        <w:t> </w:t>
      </w:r>
    </w:p>
    <w:p w:rsidR="00676B83" w:rsidRDefault="00676B83">
      <w:pPr>
        <w:pStyle w:val="newncpi"/>
      </w:pPr>
      <w:r>
        <w:t> </w:t>
      </w:r>
    </w:p>
    <w:p w:rsidR="00394542" w:rsidRDefault="00394542"/>
    <w:sectPr w:rsidR="00394542" w:rsidSect="00780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676B83"/>
    <w:rsid w:val="00394542"/>
    <w:rsid w:val="00676B83"/>
    <w:rsid w:val="00723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676B8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lep">
    <w:name w:val="titlep"/>
    <w:basedOn w:val="a"/>
    <w:rsid w:val="00676B83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676B83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rsid w:val="00676B83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676B83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676B83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ppend1">
    <w:name w:val="append1"/>
    <w:basedOn w:val="a"/>
    <w:rsid w:val="00676B83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newncpi">
    <w:name w:val="newncpi"/>
    <w:basedOn w:val="a"/>
    <w:rsid w:val="00676B83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676B8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676B8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76B8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676B8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76B83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676B8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76B83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1534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2021-09-14T06:27:00Z</dcterms:created>
  <dcterms:modified xsi:type="dcterms:W3CDTF">2021-09-14T06:27:00Z</dcterms:modified>
</cp:coreProperties>
</file>